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75621D">
        <w:rPr>
          <w:sz w:val="24"/>
          <w:szCs w:val="24"/>
        </w:rPr>
        <w:t>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75621D">
        <w:rPr>
          <w:sz w:val="24"/>
          <w:szCs w:val="24"/>
        </w:rPr>
        <w:t>19</w:t>
      </w:r>
      <w:r w:rsidR="00722680" w:rsidRPr="00BA0882">
        <w:rPr>
          <w:sz w:val="24"/>
          <w:szCs w:val="24"/>
        </w:rPr>
        <w:t>/</w:t>
      </w:r>
      <w:r w:rsidR="00AB18E8">
        <w:rPr>
          <w:sz w:val="24"/>
          <w:szCs w:val="24"/>
        </w:rPr>
        <w:t>0</w:t>
      </w:r>
      <w:r w:rsidR="0075621D">
        <w:rPr>
          <w:sz w:val="24"/>
          <w:szCs w:val="24"/>
        </w:rPr>
        <w:t>9</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D464DA">
        <w:rPr>
          <w:sz w:val="24"/>
          <w:szCs w:val="24"/>
        </w:rPr>
        <w:t>853</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75621D">
        <w:rPr>
          <w:b w:val="0"/>
          <w:sz w:val="24"/>
          <w:szCs w:val="24"/>
        </w:rPr>
        <w:t>19</w:t>
      </w:r>
      <w:r w:rsidR="00722680" w:rsidRPr="00904BDF">
        <w:rPr>
          <w:b w:val="0"/>
          <w:sz w:val="24"/>
          <w:szCs w:val="24"/>
        </w:rPr>
        <w:t>/</w:t>
      </w:r>
      <w:r w:rsidR="00AB18E8">
        <w:rPr>
          <w:b w:val="0"/>
          <w:sz w:val="24"/>
          <w:szCs w:val="24"/>
        </w:rPr>
        <w:t>0</w:t>
      </w:r>
      <w:r w:rsidR="0075621D">
        <w:rPr>
          <w:b w:val="0"/>
          <w:sz w:val="24"/>
          <w:szCs w:val="24"/>
        </w:rPr>
        <w:t>9</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75621D">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D464DA" w:rsidP="00B36C74">
      <w:pPr>
        <w:ind w:firstLine="708"/>
        <w:jc w:val="both"/>
        <w:rPr>
          <w:sz w:val="24"/>
          <w:szCs w:val="24"/>
        </w:rPr>
      </w:pPr>
      <w:r>
        <w:rPr>
          <w:sz w:val="24"/>
          <w:szCs w:val="24"/>
        </w:rPr>
        <w:t xml:space="preserve">Mali Hizmetler </w:t>
      </w:r>
      <w:r w:rsidR="006F1B31">
        <w:rPr>
          <w:sz w:val="24"/>
          <w:szCs w:val="24"/>
        </w:rPr>
        <w:t>Dairesi Başkanlığı'nın</w:t>
      </w:r>
      <w:r w:rsidR="00442479">
        <w:rPr>
          <w:sz w:val="24"/>
          <w:szCs w:val="24"/>
        </w:rPr>
        <w:t xml:space="preserve"> </w:t>
      </w:r>
      <w:r>
        <w:rPr>
          <w:sz w:val="24"/>
          <w:szCs w:val="24"/>
        </w:rPr>
        <w:t>09/09</w:t>
      </w:r>
      <w:r w:rsidR="0081484B">
        <w:rPr>
          <w:sz w:val="24"/>
          <w:szCs w:val="24"/>
        </w:rPr>
        <w:t xml:space="preserve">/2016 </w:t>
      </w:r>
      <w:r w:rsidR="008D2D88" w:rsidRPr="004766DD">
        <w:rPr>
          <w:sz w:val="24"/>
          <w:szCs w:val="24"/>
        </w:rPr>
        <w:t>tarih v</w:t>
      </w:r>
      <w:r w:rsidR="005B67F0">
        <w:rPr>
          <w:sz w:val="24"/>
          <w:szCs w:val="24"/>
        </w:rPr>
        <w:t xml:space="preserve">e </w:t>
      </w:r>
      <w:r>
        <w:rPr>
          <w:sz w:val="24"/>
          <w:szCs w:val="24"/>
        </w:rPr>
        <w:t>11315954/37479</w:t>
      </w:r>
      <w:r w:rsidR="00C24D73">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D464DA" w:rsidRPr="00D464DA" w:rsidRDefault="00D464DA" w:rsidP="00D464DA">
      <w:pPr>
        <w:spacing w:line="254" w:lineRule="exact"/>
        <w:ind w:firstLine="740"/>
        <w:jc w:val="both"/>
        <w:rPr>
          <w:sz w:val="24"/>
          <w:szCs w:val="24"/>
        </w:rPr>
      </w:pPr>
      <w:r w:rsidRPr="00D464DA">
        <w:rPr>
          <w:color w:val="000000"/>
          <w:sz w:val="24"/>
          <w:szCs w:val="24"/>
          <w:lang w:bidi="tr-TR"/>
        </w:rPr>
        <w:t>Belediyemizin 2015-2019 yılı Stratejik Planı çerçevesinde ilimizin ihtiyaç duyduğu yatırımlar öncelik sırasına göre planlanmış ve 2016 yılı bütçesinde konulan ödenek çerçevesinde projeler hazırlanarak yapım ihalelerine başlanmıştır.</w:t>
      </w:r>
    </w:p>
    <w:p w:rsidR="00D464DA" w:rsidRPr="00D464DA" w:rsidRDefault="00D464DA" w:rsidP="00D464DA">
      <w:pPr>
        <w:spacing w:line="254" w:lineRule="exact"/>
        <w:ind w:firstLine="740"/>
        <w:jc w:val="both"/>
        <w:rPr>
          <w:sz w:val="24"/>
          <w:szCs w:val="24"/>
        </w:rPr>
      </w:pPr>
      <w:r w:rsidRPr="00D464DA">
        <w:rPr>
          <w:color w:val="000000"/>
          <w:sz w:val="24"/>
          <w:szCs w:val="24"/>
          <w:lang w:bidi="tr-TR"/>
        </w:rPr>
        <w:t xml:space="preserve">2016 yılı bütçesinde bu durum </w:t>
      </w:r>
      <w:r>
        <w:rPr>
          <w:color w:val="000000"/>
          <w:sz w:val="24"/>
          <w:szCs w:val="24"/>
          <w:lang w:bidi="tr-TR"/>
        </w:rPr>
        <w:t>göz önüne alınarak 250.000.000</w:t>
      </w:r>
      <w:r w:rsidRPr="00D464DA">
        <w:rPr>
          <w:color w:val="000000"/>
          <w:sz w:val="24"/>
          <w:szCs w:val="24"/>
          <w:lang w:bidi="tr-TR"/>
        </w:rPr>
        <w:t xml:space="preserve"> TL borçlanma bütçesi ayrılmış ve bu borçlanma 10.01.2016 tarih ve 08 sayılı Meclis Kararıyla İller Bankası Kredisi olarak kullanılmaktadır. Tamamlanan, devam eden ve başlanacak diğer yatırımlar için yeni bir borçlanmaya gidilmesine ihtiyaç duyulmuştur.</w:t>
      </w:r>
    </w:p>
    <w:p w:rsidR="00EA5161" w:rsidRPr="00D464DA" w:rsidRDefault="00D464DA" w:rsidP="00D464DA">
      <w:pPr>
        <w:ind w:firstLine="708"/>
        <w:jc w:val="both"/>
        <w:rPr>
          <w:bCs/>
          <w:sz w:val="24"/>
          <w:szCs w:val="24"/>
        </w:rPr>
      </w:pPr>
      <w:r w:rsidRPr="00D464DA">
        <w:rPr>
          <w:color w:val="000000"/>
          <w:sz w:val="24"/>
          <w:szCs w:val="24"/>
          <w:lang w:bidi="tr-TR"/>
        </w:rPr>
        <w:t>Bu kapsamda</w:t>
      </w:r>
      <w:r>
        <w:rPr>
          <w:color w:val="000000"/>
          <w:sz w:val="24"/>
          <w:szCs w:val="24"/>
          <w:lang w:bidi="tr-TR"/>
        </w:rPr>
        <w:t>,</w:t>
      </w:r>
      <w:r w:rsidRPr="00D464DA">
        <w:rPr>
          <w:color w:val="000000"/>
          <w:sz w:val="24"/>
          <w:szCs w:val="24"/>
          <w:lang w:bidi="tr-TR"/>
        </w:rPr>
        <w:t xml:space="preserve"> 5393 say</w:t>
      </w:r>
      <w:r>
        <w:rPr>
          <w:color w:val="000000"/>
          <w:sz w:val="24"/>
          <w:szCs w:val="24"/>
          <w:lang w:bidi="tr-TR"/>
        </w:rPr>
        <w:t>ılı Belediye Kanunu’</w:t>
      </w:r>
      <w:r w:rsidRPr="00D464DA">
        <w:rPr>
          <w:color w:val="000000"/>
          <w:sz w:val="24"/>
          <w:szCs w:val="24"/>
          <w:lang w:bidi="tr-TR"/>
        </w:rPr>
        <w:t>nun 68. maddesinin (d) ve (e) bendi gereğince, İller Bankası veya</w:t>
      </w:r>
      <w:r>
        <w:rPr>
          <w:color w:val="000000"/>
          <w:sz w:val="24"/>
          <w:szCs w:val="24"/>
          <w:lang w:bidi="tr-TR"/>
        </w:rPr>
        <w:t xml:space="preserve"> ticari bankalardan 50.000.000 </w:t>
      </w:r>
      <w:r w:rsidRPr="00D464DA">
        <w:rPr>
          <w:color w:val="000000"/>
          <w:sz w:val="24"/>
          <w:szCs w:val="24"/>
          <w:lang w:bidi="tr-TR"/>
        </w:rPr>
        <w:t>TL’ye kadar kredi kullanmaya Belediyemiz adına borçlanma için her türlü sözleşmeyi ve evrakı imzalamaya, kredi taksitlerinin ertele</w:t>
      </w:r>
      <w:r w:rsidRPr="00D464DA">
        <w:rPr>
          <w:sz w:val="24"/>
          <w:szCs w:val="24"/>
        </w:rPr>
        <w:t>n</w:t>
      </w:r>
      <w:r w:rsidRPr="00D464DA">
        <w:rPr>
          <w:color w:val="000000"/>
          <w:sz w:val="24"/>
          <w:szCs w:val="24"/>
          <w:lang w:bidi="tr-TR"/>
        </w:rPr>
        <w:t>mesi veya öne çekilmesi ve vadesinin değiştirilmesini talep etmeye, ana para faiz denetim giderleri, komisyon, vergi, resim, harç, ücret vb. krediden kaynaklanan geri ödemelerde kullanılmak üzere adımıza açılacak teminat hesabına virman talimatı vererek kredi taksitlerinin aktarılmasını sağlamaya, Belediyemizin mülkiyetindeki her türlü menkul ve gayrimenkul ile diğer gelirlerimizi ipotek vermeye ve bloke etmeye, Belediyemizin her türlü hak ve alacaklarım terkin ve temlik etmeye, Belediyemize ait her türlü ticari işletmeyi rehin vermeye, mevcut mevzuatı ve meydana gelebilecek her türlü değişiklik çerçevesinde, krediye konu işle ilgili her işlemi yapmaya ve eksik işleri tamamlamay</w:t>
      </w:r>
      <w:r>
        <w:rPr>
          <w:color w:val="000000"/>
          <w:sz w:val="24"/>
          <w:szCs w:val="24"/>
          <w:lang w:bidi="tr-TR"/>
        </w:rPr>
        <w:t>a; 5393 sayılı Belediye Kanunu’</w:t>
      </w:r>
      <w:r w:rsidRPr="00D464DA">
        <w:rPr>
          <w:color w:val="000000"/>
          <w:sz w:val="24"/>
          <w:szCs w:val="24"/>
          <w:lang w:bidi="tr-TR"/>
        </w:rPr>
        <w:t xml:space="preserve">nun 18/d bendine göre borçlanma yapmaya ve yine 5393 </w:t>
      </w:r>
      <w:r>
        <w:rPr>
          <w:color w:val="000000"/>
          <w:sz w:val="24"/>
          <w:szCs w:val="24"/>
          <w:lang w:bidi="tr-TR"/>
        </w:rPr>
        <w:t>sayılı Belediye Kanunu’</w:t>
      </w:r>
      <w:r w:rsidRPr="00D464DA">
        <w:rPr>
          <w:color w:val="000000"/>
          <w:sz w:val="24"/>
          <w:szCs w:val="24"/>
          <w:lang w:bidi="tr-TR"/>
        </w:rPr>
        <w:t>nun 38/g bendi uyarınca bu hususlarda düzenlenecek her türlü sözleşmeyi imzalama hususunda Mersin Büyükşehir Belediye Başka</w:t>
      </w:r>
      <w:r>
        <w:rPr>
          <w:color w:val="000000"/>
          <w:sz w:val="24"/>
          <w:szCs w:val="24"/>
          <w:lang w:bidi="tr-TR"/>
        </w:rPr>
        <w:t>nı</w:t>
      </w:r>
      <w:r w:rsidRPr="00D464DA">
        <w:rPr>
          <w:color w:val="000000"/>
          <w:sz w:val="24"/>
          <w:szCs w:val="24"/>
          <w:lang w:bidi="tr-TR"/>
        </w:rPr>
        <w:t xml:space="preserve"> Burhanettin KOCAMAZ’a yetki verilmesi </w:t>
      </w:r>
      <w:r w:rsidR="00EA5161" w:rsidRPr="00D464DA">
        <w:rPr>
          <w:bCs/>
          <w:sz w:val="24"/>
          <w:szCs w:val="24"/>
        </w:rPr>
        <w:t>ile ilgili teklifi</w:t>
      </w:r>
      <w:r w:rsidR="0011004D" w:rsidRPr="00D464DA">
        <w:rPr>
          <w:bCs/>
          <w:sz w:val="24"/>
          <w:szCs w:val="24"/>
        </w:rPr>
        <w:t>n</w:t>
      </w:r>
      <w:r w:rsidR="00E91419" w:rsidRPr="00D464DA">
        <w:rPr>
          <w:bCs/>
          <w:sz w:val="24"/>
          <w:szCs w:val="24"/>
        </w:rPr>
        <w:t xml:space="preserve"> gündeme alınarak</w:t>
      </w:r>
      <w:r w:rsidR="0075621D" w:rsidRPr="00D464DA">
        <w:rPr>
          <w:bCs/>
          <w:sz w:val="24"/>
          <w:szCs w:val="24"/>
        </w:rPr>
        <w:t xml:space="preserve">, </w:t>
      </w:r>
      <w:r>
        <w:rPr>
          <w:b/>
          <w:bCs/>
          <w:sz w:val="24"/>
          <w:szCs w:val="24"/>
        </w:rPr>
        <w:t>Plan ve Bütçe</w:t>
      </w:r>
      <w:r w:rsidR="0075621D" w:rsidRPr="00D464DA">
        <w:rPr>
          <w:b/>
          <w:bCs/>
          <w:sz w:val="24"/>
          <w:szCs w:val="24"/>
        </w:rPr>
        <w:t xml:space="preserve"> Komisyonu’na </w:t>
      </w:r>
      <w:bookmarkStart w:id="0" w:name="_GoBack"/>
      <w:bookmarkEnd w:id="0"/>
      <w:r w:rsidR="0075621D" w:rsidRPr="00D464DA">
        <w:rPr>
          <w:b/>
          <w:bCs/>
          <w:sz w:val="24"/>
          <w:szCs w:val="24"/>
        </w:rPr>
        <w:t>havalesinin</w:t>
      </w:r>
      <w:r w:rsidR="00020EF4" w:rsidRPr="00D464DA">
        <w:rPr>
          <w:bCs/>
          <w:sz w:val="24"/>
          <w:szCs w:val="24"/>
        </w:rPr>
        <w:t xml:space="preserve"> </w:t>
      </w:r>
      <w:r w:rsidR="00020EF4" w:rsidRPr="00D464DA">
        <w:rPr>
          <w:b/>
          <w:bCs/>
          <w:sz w:val="24"/>
          <w:szCs w:val="24"/>
        </w:rPr>
        <w:t xml:space="preserve">kabulüne, </w:t>
      </w:r>
      <w:r w:rsidR="00EA5161" w:rsidRPr="00D464DA">
        <w:rPr>
          <w:bCs/>
          <w:sz w:val="24"/>
          <w:szCs w:val="24"/>
        </w:rPr>
        <w:t>yapılan iş'ari oylama neticesinde mevcudun oy birliği ile karar verilmiştir.</w:t>
      </w:r>
    </w:p>
    <w:p w:rsidR="009A74BB" w:rsidRPr="00D464DA" w:rsidRDefault="009A74BB" w:rsidP="00D464DA">
      <w:pPr>
        <w:jc w:val="both"/>
        <w:rPr>
          <w:bCs/>
          <w:sz w:val="24"/>
          <w:szCs w:val="24"/>
        </w:rPr>
      </w:pPr>
    </w:p>
    <w:p w:rsidR="007F34B6" w:rsidRPr="00D464DA" w:rsidRDefault="007F34B6" w:rsidP="00D464DA">
      <w:pPr>
        <w:jc w:val="both"/>
        <w:rPr>
          <w:bCs/>
          <w:sz w:val="24"/>
          <w:szCs w:val="24"/>
        </w:rPr>
      </w:pPr>
    </w:p>
    <w:p w:rsidR="00DB44D4" w:rsidRPr="00D464DA" w:rsidRDefault="00DB44D4" w:rsidP="00D464DA">
      <w:pPr>
        <w:jc w:val="both"/>
        <w:rPr>
          <w:b/>
          <w:bCs/>
          <w:sz w:val="24"/>
          <w:szCs w:val="24"/>
        </w:rPr>
      </w:pPr>
    </w:p>
    <w:p w:rsidR="005B67F0" w:rsidRDefault="005B67F0" w:rsidP="00D464DA">
      <w:pPr>
        <w:jc w:val="both"/>
        <w:rPr>
          <w:b/>
          <w:bCs/>
          <w:sz w:val="24"/>
          <w:szCs w:val="24"/>
        </w:rPr>
      </w:pPr>
    </w:p>
    <w:p w:rsidR="00AE3B1B" w:rsidRDefault="00AE3B1B"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20EF4"/>
    <w:rsid w:val="00035741"/>
    <w:rsid w:val="00051769"/>
    <w:rsid w:val="000610DD"/>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A1B40"/>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B67F0"/>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C5A83"/>
    <w:rsid w:val="006D2FE0"/>
    <w:rsid w:val="006E5DE7"/>
    <w:rsid w:val="006F1B31"/>
    <w:rsid w:val="006F2333"/>
    <w:rsid w:val="006F4A97"/>
    <w:rsid w:val="007010F3"/>
    <w:rsid w:val="00703D21"/>
    <w:rsid w:val="00710525"/>
    <w:rsid w:val="00714DA4"/>
    <w:rsid w:val="0071744B"/>
    <w:rsid w:val="00722680"/>
    <w:rsid w:val="0075376E"/>
    <w:rsid w:val="0075621D"/>
    <w:rsid w:val="00756614"/>
    <w:rsid w:val="0076759C"/>
    <w:rsid w:val="00775DFE"/>
    <w:rsid w:val="00790444"/>
    <w:rsid w:val="00790AB5"/>
    <w:rsid w:val="0079617B"/>
    <w:rsid w:val="007B6404"/>
    <w:rsid w:val="007C154A"/>
    <w:rsid w:val="007C3705"/>
    <w:rsid w:val="007D6F93"/>
    <w:rsid w:val="007E1B7D"/>
    <w:rsid w:val="007F34B6"/>
    <w:rsid w:val="008040AC"/>
    <w:rsid w:val="00805EDA"/>
    <w:rsid w:val="0081484B"/>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464DA"/>
    <w:rsid w:val="00D63B68"/>
    <w:rsid w:val="00D66A6B"/>
    <w:rsid w:val="00D7525F"/>
    <w:rsid w:val="00D82674"/>
    <w:rsid w:val="00D93699"/>
    <w:rsid w:val="00D97100"/>
    <w:rsid w:val="00DA7D29"/>
    <w:rsid w:val="00DB44D4"/>
    <w:rsid w:val="00DC614D"/>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52EC"/>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41</cp:revision>
  <cp:lastPrinted>2016-08-16T06:49:00Z</cp:lastPrinted>
  <dcterms:created xsi:type="dcterms:W3CDTF">2016-01-10T08:46:00Z</dcterms:created>
  <dcterms:modified xsi:type="dcterms:W3CDTF">2016-09-19T13:54:00Z</dcterms:modified>
</cp:coreProperties>
</file>